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b/>
          <w:color w:val="000000"/>
          <w:sz w:val="20"/>
          <w:szCs w:val="20"/>
        </w:rPr>
        <w:t>South-North Development Monitor (SUNS)</w:t>
      </w:r>
      <w:r w:rsidRPr="008F627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#7983 Tuesday 17 March 2015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8F6270" w:rsidRPr="008F6270" w:rsidRDefault="008F6270" w:rsidP="008F62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8F6270">
        <w:rPr>
          <w:rFonts w:ascii="Arial" w:eastAsia="Times New Roman" w:hAnsi="Arial" w:cs="Arial"/>
          <w:b/>
          <w:color w:val="000000"/>
        </w:rPr>
        <w:t>Equality is a matter of human rights</w:t>
      </w:r>
    </w:p>
    <w:p w:rsidR="008F6270" w:rsidRPr="008F6270" w:rsidRDefault="008F6270" w:rsidP="008F627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 xml:space="preserve">New York, 11 Mar (IPS/Roger Hamilton-Martin) -- Gender equality in political, economic and social arenas is a matter of human rights, said Ambassador </w:t>
      </w:r>
      <w:proofErr w:type="spellStart"/>
      <w:r w:rsidRPr="008F6270">
        <w:rPr>
          <w:rFonts w:ascii="Arial" w:eastAsia="Times New Roman" w:hAnsi="Arial" w:cs="Arial"/>
          <w:color w:val="000000"/>
          <w:sz w:val="20"/>
          <w:szCs w:val="20"/>
        </w:rPr>
        <w:t>Anwarul</w:t>
      </w:r>
      <w:proofErr w:type="spellEnd"/>
      <w:r w:rsidRPr="008F6270">
        <w:rPr>
          <w:rFonts w:ascii="Arial" w:eastAsia="Times New Roman" w:hAnsi="Arial" w:cs="Arial"/>
          <w:color w:val="000000"/>
          <w:sz w:val="20"/>
          <w:szCs w:val="20"/>
        </w:rPr>
        <w:t xml:space="preserve"> Chowdhury on 9 March to civil society </w:t>
      </w:r>
      <w:proofErr w:type="spellStart"/>
      <w:r w:rsidRPr="008F6270">
        <w:rPr>
          <w:rFonts w:ascii="Arial" w:eastAsia="Times New Roman" w:hAnsi="Arial" w:cs="Arial"/>
          <w:color w:val="000000"/>
          <w:sz w:val="20"/>
          <w:szCs w:val="20"/>
        </w:rPr>
        <w:t>organisations</w:t>
      </w:r>
      <w:proofErr w:type="spellEnd"/>
      <w:r w:rsidRPr="008F6270">
        <w:rPr>
          <w:rFonts w:ascii="Arial" w:eastAsia="Times New Roman" w:hAnsi="Arial" w:cs="Arial"/>
          <w:color w:val="000000"/>
          <w:sz w:val="20"/>
          <w:szCs w:val="20"/>
        </w:rPr>
        <w:t>, ambassadors and activists in New York.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 xml:space="preserve">Speaking at the </w:t>
      </w:r>
      <w:proofErr w:type="spellStart"/>
      <w:r w:rsidRPr="008F6270">
        <w:rPr>
          <w:rFonts w:ascii="Arial" w:eastAsia="Times New Roman" w:hAnsi="Arial" w:cs="Arial"/>
          <w:color w:val="000000"/>
          <w:sz w:val="20"/>
          <w:szCs w:val="20"/>
        </w:rPr>
        <w:t>Soka</w:t>
      </w:r>
      <w:proofErr w:type="spellEnd"/>
      <w:r w:rsidRPr="008F6270">
        <w:rPr>
          <w:rFonts w:ascii="Arial" w:eastAsia="Times New Roman" w:hAnsi="Arial" w:cs="Arial"/>
          <w:color w:val="000000"/>
          <w:sz w:val="20"/>
          <w:szCs w:val="20"/>
        </w:rPr>
        <w:t xml:space="preserve"> Gakkai International's New York headquarters, the former Bangladesh Ambassador to the United Nations highlighted the ongoing 59th meeting of the Commission on the Status of Women, which runs from March 9 to 20 at the UN in New York.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 xml:space="preserve">"2015 is an extraordinary year for women and humanity," Chowdhury noted, pointing to the UN's post-2015 development goals, which will be </w:t>
      </w:r>
      <w:proofErr w:type="spellStart"/>
      <w:r w:rsidRPr="008F6270">
        <w:rPr>
          <w:rFonts w:ascii="Arial" w:eastAsia="Times New Roman" w:hAnsi="Arial" w:cs="Arial"/>
          <w:color w:val="000000"/>
          <w:sz w:val="20"/>
          <w:szCs w:val="20"/>
        </w:rPr>
        <w:t>finalised</w:t>
      </w:r>
      <w:proofErr w:type="spellEnd"/>
      <w:r w:rsidRPr="008F6270">
        <w:rPr>
          <w:rFonts w:ascii="Arial" w:eastAsia="Times New Roman" w:hAnsi="Arial" w:cs="Arial"/>
          <w:color w:val="000000"/>
          <w:sz w:val="20"/>
          <w:szCs w:val="20"/>
        </w:rPr>
        <w:t xml:space="preserve"> later this year, as an opportunity for furthering gender equality.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Chowdhury said that despite some progress, he was disappointed with efforts to implement key measures with regard to including women in political processes, especially Security Council Resolution 1325.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The Resolution, adopted in October 2000, stresses the importance of women's equal participation and full involvement in all efforts for the maintenance and promotion of peace and security.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It calls on countries to take special measures to protect women and girls from gender-based violence in conflict.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"During this biggest ever gathering, a number of civil society are focusing on 15th anniversary of 1325," said Chowdhury.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A global study has been commissioned by Secretary-General Ban Ki-Moon to review 15 years of implementation of 1325, before October of this year.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 xml:space="preserve">"National action plans are the engines that would speed up the implementation of 1325," urged Chowdhury. 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Only 47 member states have managed to prepare national action plans since the Resolution was adopted.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Chowdhury reflected that while national governments must do more to improve gender equality in political participation and peacemaking, the UN must also hold itself to a higher standard.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"The UN's own record isn't something that we can be proud of," he said.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Since the world body was established in 1945, not one of its secretary-generals has been a woman - a fact that may change when Ban Ki-Moon's term finishes in December 2016.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 xml:space="preserve">Chowdhury was keen to </w:t>
      </w:r>
      <w:proofErr w:type="spellStart"/>
      <w:r w:rsidRPr="008F6270">
        <w:rPr>
          <w:rFonts w:ascii="Arial" w:eastAsia="Times New Roman" w:hAnsi="Arial" w:cs="Arial"/>
          <w:color w:val="000000"/>
          <w:sz w:val="20"/>
          <w:szCs w:val="20"/>
        </w:rPr>
        <w:t>emphasise</w:t>
      </w:r>
      <w:proofErr w:type="spellEnd"/>
      <w:r w:rsidRPr="008F6270">
        <w:rPr>
          <w:rFonts w:ascii="Arial" w:eastAsia="Times New Roman" w:hAnsi="Arial" w:cs="Arial"/>
          <w:color w:val="000000"/>
          <w:sz w:val="20"/>
          <w:szCs w:val="20"/>
        </w:rPr>
        <w:t xml:space="preserve"> that issues of gender equality are not simply important for women, saying "equality between women and men is a matter of human rights, and a matter for peace and social justice ... Today's slogan should be ‘women and men together, 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 have the power to empower.'" </w:t>
      </w:r>
      <w:bookmarkStart w:id="0" w:name="_GoBack"/>
      <w:bookmarkEnd w:id="0"/>
    </w:p>
    <w:p w:rsidR="008F6270" w:rsidRPr="008F6270" w:rsidRDefault="008F6270" w:rsidP="008F62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2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63C2" w:rsidRDefault="008F6270">
      <w:r>
        <w:t xml:space="preserve"> </w:t>
      </w:r>
    </w:p>
    <w:sectPr w:rsidR="00D76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70"/>
    <w:rsid w:val="008F6270"/>
    <w:rsid w:val="00D7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9D7B6-C12C-404B-B666-B5331F7D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26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2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9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9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41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41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40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9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2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49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0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36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6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90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27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0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1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20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5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9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9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31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2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19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1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5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2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7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1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96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91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37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56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9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83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74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0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6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33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0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 Tuan</dc:creator>
  <cp:keywords/>
  <dc:description/>
  <cp:lastModifiedBy>Beng Tuan</cp:lastModifiedBy>
  <cp:revision>1</cp:revision>
  <cp:lastPrinted>2015-09-30T07:28:00Z</cp:lastPrinted>
  <dcterms:created xsi:type="dcterms:W3CDTF">2015-09-30T07:23:00Z</dcterms:created>
  <dcterms:modified xsi:type="dcterms:W3CDTF">2015-09-30T07:30:00Z</dcterms:modified>
</cp:coreProperties>
</file>